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2AD277DF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237F5114" w:rsidR="00486640" w:rsidRPr="00F910B6" w:rsidRDefault="00745F51" w:rsidP="00267A0E">
            <w:pPr>
              <w:spacing w:before="120"/>
              <w:ind w:left="-284"/>
              <w:rPr>
                <w:rFonts w:ascii="Arial" w:hAnsi="Arial"/>
                <w:b/>
                <w:sz w:val="44"/>
                <w:szCs w:val="44"/>
              </w:rPr>
            </w:pPr>
            <w:r>
              <w:drawing>
                <wp:anchor distT="0" distB="0" distL="114300" distR="114300" simplePos="0" relativeHeight="251672576" behindDoc="0" locked="0" layoutInCell="1" allowOverlap="1" wp14:anchorId="0FB151F5" wp14:editId="666BDF5B">
                  <wp:simplePos x="0" y="0"/>
                  <wp:positionH relativeFrom="column">
                    <wp:posOffset>8002905</wp:posOffset>
                  </wp:positionH>
                  <wp:positionV relativeFrom="paragraph">
                    <wp:posOffset>238125</wp:posOffset>
                  </wp:positionV>
                  <wp:extent cx="2482850" cy="120586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" t="-294" r="2431" b="16633"/>
                          <a:stretch/>
                        </pic:blipFill>
                        <pic:spPr bwMode="auto">
                          <a:xfrm>
                            <a:off x="0" y="0"/>
                            <a:ext cx="248285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hAnsi="Arial"/>
                <w:b/>
                <w:sz w:val="44"/>
              </w:rPr>
              <w:t xml:space="preserve">      </w:t>
            </w:r>
            <w:r w:rsidR="00023E9F">
              <w:rPr>
                <w:rFonts w:ascii="Arial" w:hAnsi="Arial"/>
                <w:b/>
                <w:sz w:val="44"/>
              </w:rPr>
              <w:t>Eierlegende Zahnkarpfen aus der Türkei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 xml:space="preserve">: </w:t>
            </w:r>
          </w:p>
          <w:p w14:paraId="2DC53B42" w14:textId="2D61D3E1" w:rsidR="00486640" w:rsidRPr="0055472C" w:rsidRDefault="00745F51" w:rsidP="00935FFD">
            <w:pPr>
              <w:spacing w:before="120"/>
              <w:rPr>
                <w:rFonts w:ascii="Arial" w:hAnsi="Arial"/>
                <w:sz w:val="28"/>
              </w:rPr>
            </w:pPr>
            <w:r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362D384B" wp14:editId="49428248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50165</wp:posOffset>
                      </wp:positionV>
                      <wp:extent cx="4772025" cy="2895600"/>
                      <wp:effectExtent l="0" t="0" r="9525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DE852" w14:textId="3E676BC1" w:rsidR="001B52EA" w:rsidRPr="00745F51" w:rsidRDefault="00023E9F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  <w:t>Paraphanius similis</w:t>
                                  </w:r>
                                  <w:r w:rsidRP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 «Zengen»</w:t>
                                  </w:r>
                                  <w:r w:rsid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 w:rsidR="00745F5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oben</w:t>
                                  </w:r>
                                </w:p>
                                <w:p w14:paraId="1CF7672E" w14:textId="51A48A37" w:rsidR="00023E9F" w:rsidRPr="00745F51" w:rsidRDefault="00023E9F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45F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  <w:t>Aphanius anatoliae</w:t>
                                  </w:r>
                                  <w:r w:rsidRP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6F1EE3" w:rsidRP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«Y</w:t>
                                  </w:r>
                                  <w:r w:rsidRP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enico</w:t>
                                  </w:r>
                                  <w:r w:rsidR="006F1EE3" w:rsidRP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»</w:t>
                                  </w:r>
                                  <w:r w:rsidR="00745F51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 w:rsidR="00745F5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unten</w:t>
                                  </w:r>
                                </w:p>
                                <w:p w14:paraId="6C96C57A" w14:textId="77777777" w:rsidR="003E5A00" w:rsidRPr="003E5A00" w:rsidRDefault="003E5A00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3E5A0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hochbedrohte europäische Fischarten</w:t>
                                  </w:r>
                                </w:p>
                                <w:p w14:paraId="3AB989CF" w14:textId="514C7EB6" w:rsidR="00991019" w:rsidRPr="009A2701" w:rsidRDefault="001721F1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10"/>
                                      <w:szCs w:val="10"/>
                                      <w:lang w:eastAsia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P.similis</w:t>
                                  </w:r>
                                  <w:proofErr w:type="spellEnd"/>
                                  <w:proofErr w:type="gramEnd"/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findet sich </w:t>
                                  </w:r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nur in einer sehr kleinen Quelle</w:t>
                                  </w:r>
                                  <w:r w:rsidR="00E01B84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="009A27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</w:r>
                                  <w:r w:rsidR="00E01B84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und</w:t>
                                  </w:r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ist</w:t>
                                  </w:r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letzte Überlebende der interessanten Fischfauna </w:t>
                                  </w:r>
                                  <w:r w:rsidR="009A27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</w:r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der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ausgetrockneten </w:t>
                                  </w:r>
                                  <w:proofErr w:type="spellStart"/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Ereğli</w:t>
                                  </w:r>
                                  <w:proofErr w:type="spellEnd"/>
                                  <w:r w:rsidRPr="001721F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-Sümpfe.</w:t>
                                  </w:r>
                                  <w:r w:rsidR="009A27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</w:r>
                                </w:p>
                                <w:p w14:paraId="17F8C059" w14:textId="08D1F367" w:rsidR="00E01B84" w:rsidRPr="009A2701" w:rsidRDefault="00E01B84" w:rsidP="009A2701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="00E35938"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anatoliae lebt in klaren, gut sauerstoffreichen Süßgewässern. </w:t>
                                  </w:r>
                                  <w:r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Dort ist sie</w:t>
                                  </w:r>
                                  <w:r w:rsidR="00E35938"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durch Wasserentnahmen und das Austrocknen von Bächen und Quellen bedroht.</w:t>
                                  </w:r>
                                </w:p>
                                <w:p w14:paraId="2B0CE174" w14:textId="72235A4F" w:rsidR="00486640" w:rsidRPr="00E01B84" w:rsidRDefault="009A2701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E01B84"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ie Einführung von</w:t>
                                  </w:r>
                                  <w:hyperlink r:id="rId7" w:tooltip="Gambusia" w:history="1">
                                    <w:r w:rsidRPr="009A2701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 xml:space="preserve"> </w:t>
                                    </w:r>
                                    <w:r w:rsidR="00E01B84" w:rsidRPr="009A2701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Gambusia</w:t>
                                    </w:r>
                                  </w:hyperlink>
                                  <w:r w:rsidR="00E01B8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01B84"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Arten </w:t>
                                  </w:r>
                                  <w:r w:rsid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bedroht beide.</w:t>
                                  </w:r>
                                  <w:r w:rsidR="00486640" w:rsidRPr="00E01B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4.4pt;margin-top:3.95pt;width:375.75pt;height:22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" fillcolor="black [3213]" stroked="f">
                      <v:textbox>
                        <w:txbxContent>
                          <w:p w14:paraId="29BDE852" w14:textId="3E676BC1" w:rsidR="001B52EA" w:rsidRPr="00745F51" w:rsidRDefault="00023E9F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5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Paraphanius similis</w:t>
                            </w:r>
                            <w:r w:rsidRP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«Zengen»</w:t>
                            </w:r>
                            <w:r w:rsid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="00745F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oben</w:t>
                            </w:r>
                          </w:p>
                          <w:p w14:paraId="1CF7672E" w14:textId="51A48A37" w:rsidR="00023E9F" w:rsidRPr="00745F51" w:rsidRDefault="00023E9F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5F5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Aphanius anatoliae</w:t>
                            </w:r>
                            <w:r w:rsidRP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F1EE3" w:rsidRP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«Y</w:t>
                            </w:r>
                            <w:r w:rsidRP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enico</w:t>
                            </w:r>
                            <w:r w:rsidR="006F1EE3" w:rsidRP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»</w:t>
                            </w:r>
                            <w:r w:rsidR="00745F5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="00745F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unten</w:t>
                            </w:r>
                          </w:p>
                          <w:p w14:paraId="6C96C57A" w14:textId="77777777" w:rsidR="003E5A00" w:rsidRPr="003E5A00" w:rsidRDefault="003E5A00" w:rsidP="009650B3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5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hochbedrohte europäische Fischarten</w:t>
                            </w:r>
                          </w:p>
                          <w:p w14:paraId="3AB989CF" w14:textId="514C7EB6" w:rsidR="00991019" w:rsidRPr="009A2701" w:rsidRDefault="001721F1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10"/>
                                <w:szCs w:val="10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P.similis</w:t>
                            </w:r>
                            <w:proofErr w:type="spellEnd"/>
                            <w:proofErr w:type="gramEnd"/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findet sich </w:t>
                            </w:r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nur in einer sehr kleinen Quelle</w:t>
                            </w:r>
                            <w:r w:rsidR="00E01B84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9A27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="00E01B84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und</w:t>
                            </w:r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ist</w:t>
                            </w:r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letzte Überlebende der interessanten Fischfauna </w:t>
                            </w:r>
                            <w:r w:rsidR="009A27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der </w:t>
                            </w:r>
                            <w:r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ausgetrockneten </w:t>
                            </w:r>
                            <w:proofErr w:type="spellStart"/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Ereğli</w:t>
                            </w:r>
                            <w:proofErr w:type="spellEnd"/>
                            <w:r w:rsidRPr="001721F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-Sümpfe.</w:t>
                            </w:r>
                            <w:r w:rsidR="009A27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  <w:p w14:paraId="17F8C059" w14:textId="08D1F367" w:rsidR="00E01B84" w:rsidRPr="009A2701" w:rsidRDefault="00E01B84" w:rsidP="009A2701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="00E35938"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anatoliae lebt in klaren, gut sauerstoffreichen Süßgewässern. </w:t>
                            </w:r>
                            <w:r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Dort ist sie</w:t>
                            </w:r>
                            <w:r w:rsidR="00E35938"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durch Wasserentnahmen und das Austrocknen von Bächen und Quellen bedroht.</w:t>
                            </w:r>
                          </w:p>
                          <w:p w14:paraId="2B0CE174" w14:textId="72235A4F" w:rsidR="00486640" w:rsidRPr="00E01B84" w:rsidRDefault="009A2701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E01B84"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 Einführung von</w:t>
                            </w:r>
                            <w:hyperlink r:id="rId8" w:tooltip="Gambusia" w:history="1">
                              <w:r w:rsidRPr="009A2701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 w:rsidR="00E01B84" w:rsidRPr="009A270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Gambusia</w:t>
                              </w:r>
                            </w:hyperlink>
                            <w:r w:rsidR="00E01B8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B84"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Arten </w:t>
                            </w:r>
                            <w:r w:rsid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bedroht beide.</w:t>
                            </w:r>
                            <w:r w:rsidR="00486640" w:rsidRPr="00E01B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54664F" wp14:editId="2E9DD18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248285</wp:posOffset>
                      </wp:positionV>
                      <wp:extent cx="807720" cy="666750"/>
                      <wp:effectExtent l="38100" t="19050" r="30480" b="381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7720" cy="666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A62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43.4pt;margin-top:19.55pt;width:63.6pt;height:52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67D8C333" w14:textId="674D62A0" w:rsidR="00486640" w:rsidRDefault="009A2701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drawing>
                <wp:anchor distT="0" distB="0" distL="114300" distR="114300" simplePos="0" relativeHeight="251675648" behindDoc="0" locked="0" layoutInCell="1" allowOverlap="1" wp14:anchorId="2551A5C8" wp14:editId="0CBF8818">
                  <wp:simplePos x="0" y="0"/>
                  <wp:positionH relativeFrom="column">
                    <wp:posOffset>8002905</wp:posOffset>
                  </wp:positionH>
                  <wp:positionV relativeFrom="paragraph">
                    <wp:posOffset>1042035</wp:posOffset>
                  </wp:positionV>
                  <wp:extent cx="2484000" cy="131962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31"/>
                          <a:stretch/>
                        </pic:blipFill>
                        <pic:spPr bwMode="auto">
                          <a:xfrm>
                            <a:off x="0" y="0"/>
                            <a:ext cx="2484000" cy="13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F51">
              <w:drawing>
                <wp:anchor distT="0" distB="0" distL="114300" distR="114300" simplePos="0" relativeHeight="251648000" behindDoc="0" locked="0" layoutInCell="1" allowOverlap="1" wp14:anchorId="4E64617B" wp14:editId="4DD8130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95885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F5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6A9DA43B" wp14:editId="7E7C904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1903095</wp:posOffset>
                  </wp:positionV>
                  <wp:extent cx="720000" cy="720000"/>
                  <wp:effectExtent l="0" t="0" r="4445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DF8882B" wp14:editId="6E002E3C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627ECDC" wp14:editId="6B66E3C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E1A17" w14:textId="475AF52A" w:rsidR="00486640" w:rsidRPr="007552C1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023E9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Klaus Renner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    </w:t>
                                  </w:r>
                                  <w:r w:rsidR="00FF2AF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="00FF2AF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023E9F" w:rsidRPr="00023E9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klaus.renner198@gmail.com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3B4E1A17" w14:textId="475AF52A" w:rsidR="00486640" w:rsidRPr="007552C1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023E9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Klaus Renner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 </w:t>
                            </w:r>
                            <w:r w:rsidR="00FF2AF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="00FF2AF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023E9F" w:rsidRPr="00023E9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klaus.renner198@gmail.com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056BDD19" w:rsidR="005B056F" w:rsidRPr="00D0323B" w:rsidRDefault="005B056F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B7C"/>
    <w:multiLevelType w:val="hybridMultilevel"/>
    <w:tmpl w:val="3690B8E8"/>
    <w:lvl w:ilvl="0" w:tplc="C2C45910">
      <w:start w:val="1"/>
      <w:numFmt w:val="upperLetter"/>
      <w:lvlText w:val="%1."/>
      <w:lvlJc w:val="left"/>
      <w:pPr>
        <w:ind w:left="720" w:hanging="360"/>
      </w:pPr>
      <w:rPr>
        <w:rFonts w:ascii="Times" w:eastAsia="Times" w:hAnsi="Times"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BB4"/>
    <w:multiLevelType w:val="hybridMultilevel"/>
    <w:tmpl w:val="D1820A2A"/>
    <w:lvl w:ilvl="0" w:tplc="E68C41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2"/>
  </w:num>
  <w:num w:numId="2" w16cid:durableId="1821380787">
    <w:abstractNumId w:val="0"/>
  </w:num>
  <w:num w:numId="3" w16cid:durableId="76585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23E9F"/>
    <w:rsid w:val="000333D3"/>
    <w:rsid w:val="00045216"/>
    <w:rsid w:val="00047C8D"/>
    <w:rsid w:val="00081341"/>
    <w:rsid w:val="000D0B16"/>
    <w:rsid w:val="000E568D"/>
    <w:rsid w:val="00112355"/>
    <w:rsid w:val="0012782E"/>
    <w:rsid w:val="00132493"/>
    <w:rsid w:val="00153174"/>
    <w:rsid w:val="001721F1"/>
    <w:rsid w:val="001A6DAC"/>
    <w:rsid w:val="001B52EA"/>
    <w:rsid w:val="001D3FA3"/>
    <w:rsid w:val="00237BBB"/>
    <w:rsid w:val="0025194A"/>
    <w:rsid w:val="00267A0E"/>
    <w:rsid w:val="002C1F44"/>
    <w:rsid w:val="002C40B5"/>
    <w:rsid w:val="002D2A3F"/>
    <w:rsid w:val="002D3E61"/>
    <w:rsid w:val="003047EC"/>
    <w:rsid w:val="00341FE7"/>
    <w:rsid w:val="003678E6"/>
    <w:rsid w:val="00377CEB"/>
    <w:rsid w:val="003E1F99"/>
    <w:rsid w:val="003E5A00"/>
    <w:rsid w:val="004365B1"/>
    <w:rsid w:val="004533F8"/>
    <w:rsid w:val="00486640"/>
    <w:rsid w:val="004914D0"/>
    <w:rsid w:val="004E5679"/>
    <w:rsid w:val="00505755"/>
    <w:rsid w:val="0053799E"/>
    <w:rsid w:val="005B056F"/>
    <w:rsid w:val="005B6976"/>
    <w:rsid w:val="005E3443"/>
    <w:rsid w:val="005E3E4D"/>
    <w:rsid w:val="00605F55"/>
    <w:rsid w:val="00620C3A"/>
    <w:rsid w:val="006228DB"/>
    <w:rsid w:val="0062740E"/>
    <w:rsid w:val="00646E07"/>
    <w:rsid w:val="006C34C1"/>
    <w:rsid w:val="006E17F2"/>
    <w:rsid w:val="006F1EE3"/>
    <w:rsid w:val="006F5D6C"/>
    <w:rsid w:val="007021C9"/>
    <w:rsid w:val="00745F51"/>
    <w:rsid w:val="007466CB"/>
    <w:rsid w:val="007552C1"/>
    <w:rsid w:val="00760D40"/>
    <w:rsid w:val="00762E2F"/>
    <w:rsid w:val="007B13FB"/>
    <w:rsid w:val="00856308"/>
    <w:rsid w:val="00862F0A"/>
    <w:rsid w:val="00935FFD"/>
    <w:rsid w:val="00950387"/>
    <w:rsid w:val="009650B3"/>
    <w:rsid w:val="0098712F"/>
    <w:rsid w:val="00991019"/>
    <w:rsid w:val="00996B01"/>
    <w:rsid w:val="009A2701"/>
    <w:rsid w:val="009A5B0A"/>
    <w:rsid w:val="009C033C"/>
    <w:rsid w:val="009C5FD0"/>
    <w:rsid w:val="00AA0D16"/>
    <w:rsid w:val="00B10AA6"/>
    <w:rsid w:val="00B44EA5"/>
    <w:rsid w:val="00B92C26"/>
    <w:rsid w:val="00BA381E"/>
    <w:rsid w:val="00BE1434"/>
    <w:rsid w:val="00BE1653"/>
    <w:rsid w:val="00BE7FEC"/>
    <w:rsid w:val="00C10093"/>
    <w:rsid w:val="00C647B8"/>
    <w:rsid w:val="00C655F2"/>
    <w:rsid w:val="00C7001F"/>
    <w:rsid w:val="00CA6860"/>
    <w:rsid w:val="00D0323B"/>
    <w:rsid w:val="00DB084E"/>
    <w:rsid w:val="00DB5F35"/>
    <w:rsid w:val="00DC3C9E"/>
    <w:rsid w:val="00E01B84"/>
    <w:rsid w:val="00E3084C"/>
    <w:rsid w:val="00E35938"/>
    <w:rsid w:val="00E4021F"/>
    <w:rsid w:val="00E461EF"/>
    <w:rsid w:val="00E65711"/>
    <w:rsid w:val="00E67197"/>
    <w:rsid w:val="00E92447"/>
    <w:rsid w:val="00E92963"/>
    <w:rsid w:val="00ED6E43"/>
    <w:rsid w:val="00F22416"/>
    <w:rsid w:val="00F910B6"/>
    <w:rsid w:val="00F95B91"/>
    <w:rsid w:val="00FB00FD"/>
    <w:rsid w:val="00FE4DE8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Absatz-Standardschriftart"/>
    <w:rsid w:val="0075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m-wikipedia-org.translate.goog/wiki/Gambusia?_x_tr_sl=en&amp;_x_tr_tl=de&amp;_x_tr_hl=de&amp;_x_tr_pto=s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en-m-wikipedia-org.translate.goog/wiki/Gambusia?_x_tr_sl=en&amp;_x_tr_tl=de&amp;_x_tr_hl=de&amp;_x_tr_pto=sc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15</cp:revision>
  <cp:lastPrinted>2022-08-05T07:17:00Z</cp:lastPrinted>
  <dcterms:created xsi:type="dcterms:W3CDTF">2022-08-06T15:45:00Z</dcterms:created>
  <dcterms:modified xsi:type="dcterms:W3CDTF">2022-08-12T06:26:00Z</dcterms:modified>
</cp:coreProperties>
</file>